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F6E" w:rsidRDefault="004D5F6E" w:rsidP="004D5F6E">
      <w:pPr>
        <w:spacing w:line="247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Итоги работы </w:t>
      </w:r>
    </w:p>
    <w:p w:rsidR="004D5F6E" w:rsidRDefault="004D5F6E" w:rsidP="004D5F6E">
      <w:pPr>
        <w:spacing w:line="247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Контрольно-ревизионного комитета </w:t>
      </w:r>
      <w:proofErr w:type="gramStart"/>
      <w:r>
        <w:rPr>
          <w:rFonts w:ascii="Times New Roman" w:hAnsi="Times New Roman"/>
          <w:b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ЗАТО Северск </w:t>
      </w:r>
    </w:p>
    <w:p w:rsidR="004D5F6E" w:rsidRDefault="004D5F6E" w:rsidP="004D5F6E">
      <w:pPr>
        <w:spacing w:line="247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 201</w:t>
      </w:r>
      <w:r w:rsidR="00A4005D">
        <w:rPr>
          <w:rFonts w:ascii="Times New Roman" w:hAnsi="Times New Roman"/>
          <w:b/>
          <w:sz w:val="24"/>
          <w:szCs w:val="24"/>
          <w:lang w:val="en-US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</w:p>
    <w:p w:rsidR="00A4005D" w:rsidRDefault="00A4005D" w:rsidP="004D5F6E">
      <w:pPr>
        <w:spacing w:line="247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4005D" w:rsidRPr="00DD2516" w:rsidRDefault="00A4005D" w:rsidP="00A4005D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D2516">
        <w:rPr>
          <w:rFonts w:ascii="Times New Roman" w:hAnsi="Times New Roman"/>
          <w:sz w:val="24"/>
          <w:szCs w:val="24"/>
        </w:rPr>
        <w:t xml:space="preserve">За </w:t>
      </w:r>
      <w:r w:rsidRPr="00A4005D">
        <w:rPr>
          <w:rFonts w:ascii="Times New Roman" w:hAnsi="Times New Roman"/>
          <w:sz w:val="24"/>
          <w:szCs w:val="24"/>
        </w:rPr>
        <w:t xml:space="preserve">2017 </w:t>
      </w:r>
      <w:r>
        <w:rPr>
          <w:rFonts w:ascii="Times New Roman" w:hAnsi="Times New Roman"/>
          <w:sz w:val="24"/>
          <w:szCs w:val="24"/>
        </w:rPr>
        <w:t xml:space="preserve">год </w:t>
      </w:r>
      <w:r w:rsidRPr="00DD2516">
        <w:rPr>
          <w:rFonts w:ascii="Times New Roman" w:hAnsi="Times New Roman"/>
          <w:sz w:val="24"/>
          <w:szCs w:val="24"/>
        </w:rPr>
        <w:t>Контрольно-ревизионным комитетом проведено 17 контрольных мероприяти</w:t>
      </w:r>
      <w:r>
        <w:rPr>
          <w:rFonts w:ascii="Times New Roman" w:hAnsi="Times New Roman"/>
          <w:sz w:val="24"/>
          <w:szCs w:val="24"/>
        </w:rPr>
        <w:t>й</w:t>
      </w:r>
      <w:r w:rsidRPr="00DD2516">
        <w:rPr>
          <w:rFonts w:ascii="Times New Roman" w:hAnsi="Times New Roman"/>
          <w:sz w:val="24"/>
          <w:szCs w:val="24"/>
        </w:rPr>
        <w:t xml:space="preserve">. </w:t>
      </w:r>
    </w:p>
    <w:p w:rsidR="00A4005D" w:rsidRDefault="00A4005D" w:rsidP="00A4005D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19D3">
        <w:rPr>
          <w:rFonts w:ascii="Times New Roman" w:hAnsi="Times New Roman"/>
          <w:sz w:val="24"/>
          <w:szCs w:val="24"/>
        </w:rPr>
        <w:t xml:space="preserve">Контрольными мероприятиями охвачено </w:t>
      </w:r>
      <w:r>
        <w:rPr>
          <w:rFonts w:ascii="Times New Roman" w:hAnsi="Times New Roman"/>
          <w:sz w:val="24"/>
          <w:szCs w:val="24"/>
        </w:rPr>
        <w:t>308,8 млн</w:t>
      </w:r>
      <w:r w:rsidRPr="001419D3">
        <w:rPr>
          <w:rFonts w:ascii="Times New Roman" w:hAnsi="Times New Roman"/>
          <w:sz w:val="24"/>
          <w:szCs w:val="24"/>
        </w:rPr>
        <w:t>. руб.</w:t>
      </w:r>
      <w:r>
        <w:rPr>
          <w:rFonts w:ascii="Times New Roman" w:hAnsi="Times New Roman"/>
          <w:sz w:val="24"/>
          <w:szCs w:val="24"/>
        </w:rPr>
        <w:t xml:space="preserve"> средств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</w:t>
      </w:r>
      <w:r w:rsidRPr="001419D3">
        <w:rPr>
          <w:rFonts w:ascii="Times New Roman" w:hAnsi="Times New Roman"/>
          <w:sz w:val="24"/>
          <w:szCs w:val="24"/>
        </w:rPr>
        <w:t xml:space="preserve"> </w:t>
      </w:r>
      <w:r w:rsidRPr="00314B1E">
        <w:rPr>
          <w:rFonts w:ascii="Times New Roman" w:hAnsi="Times New Roman"/>
          <w:sz w:val="24"/>
          <w:szCs w:val="24"/>
        </w:rPr>
        <w:t>168,9 млн. руб. средств от приносящей доход деятельности</w:t>
      </w:r>
      <w:r>
        <w:rPr>
          <w:rFonts w:ascii="Times New Roman" w:hAnsi="Times New Roman"/>
          <w:sz w:val="24"/>
          <w:szCs w:val="24"/>
        </w:rPr>
        <w:t>,</w:t>
      </w:r>
      <w:r w:rsidRPr="00314B1E">
        <w:t xml:space="preserve"> </w:t>
      </w:r>
      <w:r w:rsidRPr="00314B1E">
        <w:rPr>
          <w:rFonts w:ascii="Times New Roman" w:hAnsi="Times New Roman"/>
          <w:sz w:val="24"/>
          <w:szCs w:val="24"/>
        </w:rPr>
        <w:t>что составляет 62%</w:t>
      </w:r>
      <w:r>
        <w:rPr>
          <w:rFonts w:ascii="Times New Roman" w:hAnsi="Times New Roman"/>
          <w:sz w:val="24"/>
          <w:szCs w:val="24"/>
        </w:rPr>
        <w:br/>
        <w:t xml:space="preserve">и </w:t>
      </w:r>
      <w:r w:rsidRPr="00314B1E">
        <w:rPr>
          <w:rFonts w:ascii="Times New Roman" w:hAnsi="Times New Roman"/>
          <w:sz w:val="24"/>
          <w:szCs w:val="24"/>
        </w:rPr>
        <w:t>49% от общего объёма предусмотренных средств</w:t>
      </w:r>
      <w:r>
        <w:rPr>
          <w:rFonts w:ascii="Times New Roman" w:hAnsi="Times New Roman"/>
          <w:sz w:val="24"/>
          <w:szCs w:val="24"/>
        </w:rPr>
        <w:t xml:space="preserve"> соответственно</w:t>
      </w:r>
      <w:r w:rsidRPr="00314B1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4005D" w:rsidRPr="001419D3" w:rsidRDefault="00A4005D" w:rsidP="00A4005D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19D3">
        <w:rPr>
          <w:rFonts w:ascii="Times New Roman" w:hAnsi="Times New Roman"/>
          <w:sz w:val="24"/>
          <w:szCs w:val="24"/>
        </w:rPr>
        <w:t xml:space="preserve">Финансовые нарушения, измеряемые в денежном эквиваленте, выявлены на общую сумму </w:t>
      </w:r>
      <w:r>
        <w:rPr>
          <w:rFonts w:ascii="Times New Roman" w:hAnsi="Times New Roman"/>
          <w:sz w:val="24"/>
          <w:szCs w:val="24"/>
        </w:rPr>
        <w:t>718,8 млн.</w:t>
      </w:r>
      <w:r w:rsidRPr="001419D3">
        <w:rPr>
          <w:rFonts w:ascii="Times New Roman" w:hAnsi="Times New Roman"/>
          <w:sz w:val="24"/>
          <w:szCs w:val="24"/>
        </w:rPr>
        <w:t xml:space="preserve"> руб., в том числе:</w:t>
      </w:r>
    </w:p>
    <w:p w:rsidR="00A4005D" w:rsidRPr="001419D3" w:rsidRDefault="00A4005D" w:rsidP="00A4005D">
      <w:pPr>
        <w:pStyle w:val="a3"/>
        <w:numPr>
          <w:ilvl w:val="0"/>
          <w:numId w:val="1"/>
        </w:numPr>
        <w:spacing w:line="247" w:lineRule="auto"/>
        <w:jc w:val="both"/>
        <w:rPr>
          <w:rFonts w:ascii="Times New Roman" w:hAnsi="Times New Roman"/>
          <w:sz w:val="24"/>
          <w:szCs w:val="24"/>
        </w:rPr>
      </w:pPr>
      <w:r w:rsidRPr="001419D3">
        <w:rPr>
          <w:rFonts w:ascii="Times New Roman" w:hAnsi="Times New Roman"/>
          <w:sz w:val="24"/>
          <w:szCs w:val="24"/>
        </w:rPr>
        <w:t xml:space="preserve">нарушения в сфере закупок – </w:t>
      </w:r>
      <w:r>
        <w:rPr>
          <w:rFonts w:ascii="Times New Roman" w:hAnsi="Times New Roman"/>
          <w:sz w:val="24"/>
          <w:szCs w:val="24"/>
        </w:rPr>
        <w:t>533,2 млн</w:t>
      </w:r>
      <w:r w:rsidRPr="001419D3">
        <w:rPr>
          <w:rFonts w:ascii="Times New Roman" w:hAnsi="Times New Roman"/>
          <w:sz w:val="24"/>
          <w:szCs w:val="24"/>
        </w:rPr>
        <w:t xml:space="preserve">. руб. или </w:t>
      </w:r>
      <w:r>
        <w:rPr>
          <w:rFonts w:ascii="Times New Roman" w:hAnsi="Times New Roman"/>
          <w:sz w:val="24"/>
          <w:szCs w:val="24"/>
        </w:rPr>
        <w:t>74,2</w:t>
      </w:r>
      <w:r w:rsidRPr="001419D3">
        <w:rPr>
          <w:rFonts w:ascii="Times New Roman" w:hAnsi="Times New Roman"/>
          <w:sz w:val="24"/>
          <w:szCs w:val="24"/>
        </w:rPr>
        <w:t xml:space="preserve">%; </w:t>
      </w:r>
    </w:p>
    <w:p w:rsidR="00A4005D" w:rsidRPr="001419D3" w:rsidRDefault="00A4005D" w:rsidP="00A4005D">
      <w:pPr>
        <w:pStyle w:val="a3"/>
        <w:numPr>
          <w:ilvl w:val="0"/>
          <w:numId w:val="1"/>
        </w:numPr>
        <w:spacing w:line="247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неэффективное использование средств и </w:t>
      </w:r>
      <w:r w:rsidRPr="001419D3">
        <w:rPr>
          <w:rFonts w:ascii="Times New Roman" w:hAnsi="Times New Roman"/>
          <w:sz w:val="24"/>
          <w:szCs w:val="24"/>
        </w:rPr>
        <w:t xml:space="preserve">нарушения бухгалтерского учёта – </w:t>
      </w:r>
      <w:r>
        <w:rPr>
          <w:rFonts w:ascii="Times New Roman" w:hAnsi="Times New Roman"/>
          <w:sz w:val="24"/>
          <w:szCs w:val="24"/>
        </w:rPr>
        <w:t>129,3 млн </w:t>
      </w:r>
      <w:r w:rsidRPr="001419D3">
        <w:rPr>
          <w:rFonts w:ascii="Times New Roman" w:hAnsi="Times New Roman"/>
          <w:sz w:val="24"/>
          <w:szCs w:val="24"/>
        </w:rPr>
        <w:t>руб.</w:t>
      </w:r>
      <w:r>
        <w:rPr>
          <w:rFonts w:ascii="Times New Roman" w:hAnsi="Times New Roman"/>
          <w:sz w:val="24"/>
          <w:szCs w:val="24"/>
        </w:rPr>
        <w:t xml:space="preserve"> или 18%</w:t>
      </w:r>
      <w:r w:rsidRPr="001419D3">
        <w:rPr>
          <w:rFonts w:ascii="Times New Roman" w:hAnsi="Times New Roman"/>
          <w:sz w:val="24"/>
          <w:szCs w:val="24"/>
        </w:rPr>
        <w:t xml:space="preserve">; </w:t>
      </w:r>
    </w:p>
    <w:p w:rsidR="00A4005D" w:rsidRPr="001419D3" w:rsidRDefault="00A4005D" w:rsidP="00A4005D">
      <w:pPr>
        <w:pStyle w:val="a3"/>
        <w:numPr>
          <w:ilvl w:val="0"/>
          <w:numId w:val="1"/>
        </w:numPr>
        <w:spacing w:line="247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другое</w:t>
      </w:r>
      <w:r w:rsidRPr="001419D3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56,3 млн</w:t>
      </w:r>
      <w:r w:rsidRPr="001419D3">
        <w:rPr>
          <w:rFonts w:ascii="Times New Roman" w:hAnsi="Times New Roman"/>
          <w:sz w:val="24"/>
          <w:szCs w:val="24"/>
        </w:rPr>
        <w:t>. руб</w:t>
      </w:r>
      <w:r>
        <w:rPr>
          <w:rFonts w:ascii="Times New Roman" w:hAnsi="Times New Roman"/>
          <w:sz w:val="24"/>
          <w:szCs w:val="24"/>
        </w:rPr>
        <w:t>. или 7,8%</w:t>
      </w:r>
      <w:r w:rsidRPr="001419D3">
        <w:rPr>
          <w:rFonts w:ascii="Times New Roman" w:hAnsi="Times New Roman"/>
          <w:sz w:val="24"/>
          <w:szCs w:val="24"/>
        </w:rPr>
        <w:t xml:space="preserve">. </w:t>
      </w:r>
    </w:p>
    <w:p w:rsidR="00A4005D" w:rsidRDefault="00A4005D" w:rsidP="00A4005D">
      <w:pPr>
        <w:spacing w:line="247" w:lineRule="auto"/>
        <w:ind w:firstLine="709"/>
        <w:jc w:val="both"/>
        <w:rPr>
          <w:sz w:val="24"/>
          <w:szCs w:val="24"/>
        </w:rPr>
      </w:pPr>
      <w:r w:rsidRPr="007D1F99">
        <w:rPr>
          <w:sz w:val="24"/>
          <w:szCs w:val="24"/>
        </w:rPr>
        <w:t xml:space="preserve">Из общей суммы выявленных финансовых нарушений подлежит устранению </w:t>
      </w:r>
      <w:r>
        <w:rPr>
          <w:sz w:val="24"/>
          <w:szCs w:val="24"/>
        </w:rPr>
        <w:t>357,9 млн</w:t>
      </w:r>
      <w:r w:rsidRPr="007D1F99">
        <w:rPr>
          <w:sz w:val="24"/>
          <w:szCs w:val="24"/>
        </w:rPr>
        <w:t>. руб</w:t>
      </w:r>
      <w:r>
        <w:rPr>
          <w:sz w:val="24"/>
          <w:szCs w:val="24"/>
        </w:rPr>
        <w:t>. (49,8%)</w:t>
      </w:r>
      <w:r w:rsidRPr="007D1F99">
        <w:rPr>
          <w:sz w:val="24"/>
          <w:szCs w:val="24"/>
        </w:rPr>
        <w:t xml:space="preserve">. </w:t>
      </w:r>
      <w:r>
        <w:rPr>
          <w:sz w:val="24"/>
          <w:szCs w:val="24"/>
        </w:rPr>
        <w:t>За 2017 год</w:t>
      </w:r>
      <w:r w:rsidRPr="007D1F99">
        <w:rPr>
          <w:sz w:val="24"/>
          <w:szCs w:val="24"/>
        </w:rPr>
        <w:t xml:space="preserve"> нарушения устранены на сумму </w:t>
      </w:r>
      <w:r>
        <w:rPr>
          <w:sz w:val="24"/>
          <w:szCs w:val="24"/>
        </w:rPr>
        <w:t>110,2 млн</w:t>
      </w:r>
      <w:r w:rsidRPr="007D1F99">
        <w:rPr>
          <w:sz w:val="24"/>
          <w:szCs w:val="24"/>
        </w:rPr>
        <w:t>. руб</w:t>
      </w:r>
      <w:r>
        <w:rPr>
          <w:sz w:val="24"/>
          <w:szCs w:val="24"/>
        </w:rPr>
        <w:t>. (30,8%).</w:t>
      </w:r>
    </w:p>
    <w:p w:rsidR="00A4005D" w:rsidRDefault="00A4005D" w:rsidP="00A4005D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19D3">
        <w:rPr>
          <w:rFonts w:ascii="Times New Roman" w:hAnsi="Times New Roman"/>
          <w:sz w:val="24"/>
          <w:szCs w:val="24"/>
        </w:rPr>
        <w:t>По результатам контрольных мероприятий</w:t>
      </w:r>
      <w:r>
        <w:rPr>
          <w:rFonts w:ascii="Times New Roman" w:hAnsi="Times New Roman"/>
          <w:sz w:val="24"/>
          <w:szCs w:val="24"/>
        </w:rPr>
        <w:t xml:space="preserve"> в 2017 году:</w:t>
      </w:r>
    </w:p>
    <w:p w:rsidR="00A4005D" w:rsidRPr="00FD0F09" w:rsidRDefault="00A4005D" w:rsidP="00A4005D">
      <w:pPr>
        <w:pStyle w:val="a3"/>
        <w:numPr>
          <w:ilvl w:val="0"/>
          <w:numId w:val="3"/>
        </w:numPr>
        <w:tabs>
          <w:tab w:val="left" w:pos="709"/>
        </w:tabs>
        <w:spacing w:line="247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419D3">
        <w:rPr>
          <w:rFonts w:ascii="Times New Roman" w:hAnsi="Times New Roman"/>
          <w:sz w:val="24"/>
          <w:szCs w:val="24"/>
        </w:rPr>
        <w:t xml:space="preserve">Контрольно-ревизионным комитетом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 w:rsidRPr="00E50EB5">
        <w:rPr>
          <w:rFonts w:ascii="Times New Roman" w:hAnsi="Times New Roman"/>
          <w:sz w:val="24"/>
          <w:szCs w:val="24"/>
        </w:rPr>
        <w:t xml:space="preserve">в адрес руководителей объектов </w:t>
      </w:r>
      <w:r>
        <w:rPr>
          <w:rFonts w:ascii="Times New Roman" w:hAnsi="Times New Roman"/>
          <w:sz w:val="24"/>
          <w:szCs w:val="24"/>
        </w:rPr>
        <w:t>контроля</w:t>
      </w:r>
      <w:r w:rsidRPr="005B4F1B">
        <w:rPr>
          <w:rFonts w:ascii="Times New Roman" w:hAnsi="Times New Roman"/>
          <w:sz w:val="24"/>
          <w:szCs w:val="24"/>
        </w:rPr>
        <w:t xml:space="preserve"> </w:t>
      </w:r>
      <w:r w:rsidRPr="00E50EB5">
        <w:rPr>
          <w:rFonts w:ascii="Times New Roman" w:hAnsi="Times New Roman"/>
          <w:sz w:val="24"/>
          <w:szCs w:val="24"/>
        </w:rPr>
        <w:t>вынесено</w:t>
      </w:r>
      <w:r w:rsidRPr="005B4F1B">
        <w:rPr>
          <w:rFonts w:ascii="Times New Roman" w:hAnsi="Times New Roman"/>
          <w:sz w:val="24"/>
          <w:szCs w:val="24"/>
        </w:rPr>
        <w:t xml:space="preserve"> 12 </w:t>
      </w:r>
      <w:r w:rsidRPr="00E50EB5">
        <w:rPr>
          <w:rFonts w:ascii="Times New Roman" w:hAnsi="Times New Roman"/>
          <w:sz w:val="24"/>
          <w:szCs w:val="24"/>
        </w:rPr>
        <w:t>предписаний и 6 представлени</w:t>
      </w:r>
      <w:r>
        <w:rPr>
          <w:rFonts w:ascii="Times New Roman" w:hAnsi="Times New Roman"/>
          <w:sz w:val="24"/>
          <w:szCs w:val="24"/>
        </w:rPr>
        <w:t>й</w:t>
      </w:r>
      <w:r w:rsidR="002A03D9">
        <w:rPr>
          <w:rFonts w:ascii="Times New Roman" w:hAnsi="Times New Roman"/>
          <w:sz w:val="24"/>
          <w:szCs w:val="24"/>
        </w:rPr>
        <w:br/>
      </w:r>
      <w:r w:rsidRPr="00E50EB5">
        <w:rPr>
          <w:rFonts w:ascii="Times New Roman" w:hAnsi="Times New Roman"/>
          <w:sz w:val="24"/>
          <w:szCs w:val="24"/>
        </w:rPr>
        <w:t>об устранении нарушений, в которых даны предложения по устранению нарушений</w:t>
      </w:r>
      <w:r w:rsidR="002A03D9">
        <w:rPr>
          <w:rFonts w:ascii="Times New Roman" w:hAnsi="Times New Roman"/>
          <w:sz w:val="24"/>
          <w:szCs w:val="24"/>
        </w:rPr>
        <w:br/>
      </w:r>
      <w:r w:rsidRPr="00E50EB5">
        <w:rPr>
          <w:rFonts w:ascii="Times New Roman" w:hAnsi="Times New Roman"/>
          <w:sz w:val="24"/>
          <w:szCs w:val="24"/>
        </w:rPr>
        <w:t>и недостатков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D0F09">
        <w:rPr>
          <w:rFonts w:ascii="Times New Roman" w:hAnsi="Times New Roman"/>
          <w:sz w:val="24"/>
          <w:szCs w:val="24"/>
        </w:rPr>
        <w:t>в том числе 1 предписание и 1 представление по результатам контрольного мероприятия, проведённого в 2016 году;</w:t>
      </w:r>
    </w:p>
    <w:p w:rsidR="00A4005D" w:rsidRPr="00FD0F09" w:rsidRDefault="00A4005D" w:rsidP="00A4005D">
      <w:pPr>
        <w:pStyle w:val="a3"/>
        <w:numPr>
          <w:ilvl w:val="0"/>
          <w:numId w:val="3"/>
        </w:numPr>
        <w:tabs>
          <w:tab w:val="left" w:pos="709"/>
        </w:tabs>
        <w:spacing w:line="247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FD0F09">
        <w:rPr>
          <w:rFonts w:ascii="Times New Roman" w:hAnsi="Times New Roman"/>
          <w:sz w:val="24"/>
          <w:szCs w:val="24"/>
        </w:rPr>
        <w:t>издано 7</w:t>
      </w:r>
      <w:r>
        <w:rPr>
          <w:rFonts w:ascii="Times New Roman" w:hAnsi="Times New Roman"/>
          <w:sz w:val="24"/>
          <w:szCs w:val="24"/>
        </w:rPr>
        <w:t xml:space="preserve"> </w:t>
      </w:r>
      <w:r w:rsidRPr="001419D3">
        <w:rPr>
          <w:rFonts w:ascii="Times New Roman" w:hAnsi="Times New Roman"/>
          <w:sz w:val="24"/>
          <w:szCs w:val="24"/>
        </w:rPr>
        <w:t>распоряжени</w:t>
      </w:r>
      <w:r>
        <w:rPr>
          <w:rFonts w:ascii="Times New Roman" w:hAnsi="Times New Roman"/>
          <w:sz w:val="24"/>
          <w:szCs w:val="24"/>
        </w:rPr>
        <w:t>й</w:t>
      </w:r>
      <w:r w:rsidRPr="001419D3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А</w:t>
      </w:r>
      <w:r w:rsidRPr="001419D3">
        <w:rPr>
          <w:rFonts w:ascii="Times New Roman" w:hAnsi="Times New Roman"/>
          <w:sz w:val="24"/>
          <w:szCs w:val="24"/>
        </w:rPr>
        <w:t>дминистрации</w:t>
      </w:r>
      <w:proofErr w:type="gramEnd"/>
      <w:r w:rsidRPr="001419D3">
        <w:rPr>
          <w:rFonts w:ascii="Times New Roman" w:hAnsi="Times New Roman"/>
          <w:sz w:val="24"/>
          <w:szCs w:val="24"/>
        </w:rPr>
        <w:t xml:space="preserve"> ЗАТО Северск, в котор</w:t>
      </w:r>
      <w:r>
        <w:rPr>
          <w:rFonts w:ascii="Times New Roman" w:hAnsi="Times New Roman"/>
          <w:sz w:val="24"/>
          <w:szCs w:val="24"/>
        </w:rPr>
        <w:t xml:space="preserve">ых руководителям органов </w:t>
      </w:r>
      <w:r w:rsidRPr="001419D3">
        <w:rPr>
          <w:rFonts w:ascii="Times New Roman" w:hAnsi="Times New Roman"/>
          <w:sz w:val="24"/>
          <w:szCs w:val="24"/>
        </w:rPr>
        <w:t>Администрации ЗАТО Северск предписано обеспечить выполнение предписани</w:t>
      </w:r>
      <w:r>
        <w:rPr>
          <w:rFonts w:ascii="Times New Roman" w:hAnsi="Times New Roman"/>
          <w:sz w:val="24"/>
          <w:szCs w:val="24"/>
        </w:rPr>
        <w:t>й</w:t>
      </w:r>
      <w:r w:rsidRPr="001419D3">
        <w:rPr>
          <w:rFonts w:ascii="Times New Roman" w:hAnsi="Times New Roman"/>
          <w:sz w:val="24"/>
          <w:szCs w:val="24"/>
        </w:rPr>
        <w:t xml:space="preserve"> об устранении нарушений, вынесенных Контрольно-ревизионным комитетом Администрации ЗАТО Северс</w:t>
      </w:r>
      <w:r w:rsidRPr="00FD0F09">
        <w:rPr>
          <w:rFonts w:ascii="Times New Roman" w:hAnsi="Times New Roman"/>
          <w:sz w:val="24"/>
          <w:szCs w:val="24"/>
        </w:rPr>
        <w:t>к по результатам проверок, в полном объёме</w:t>
      </w:r>
      <w:r w:rsidR="002A03D9">
        <w:rPr>
          <w:rFonts w:ascii="Times New Roman" w:hAnsi="Times New Roman"/>
          <w:sz w:val="24"/>
          <w:szCs w:val="24"/>
        </w:rPr>
        <w:br/>
      </w:r>
      <w:r w:rsidRPr="00FD0F09">
        <w:rPr>
          <w:rFonts w:ascii="Times New Roman" w:hAnsi="Times New Roman"/>
          <w:sz w:val="24"/>
          <w:szCs w:val="24"/>
        </w:rPr>
        <w:t>и в установленные сроки;</w:t>
      </w:r>
    </w:p>
    <w:p w:rsidR="00A4005D" w:rsidRPr="00FD0F09" w:rsidRDefault="00A4005D" w:rsidP="00A4005D">
      <w:pPr>
        <w:pStyle w:val="a3"/>
        <w:numPr>
          <w:ilvl w:val="0"/>
          <w:numId w:val="3"/>
        </w:numPr>
        <w:tabs>
          <w:tab w:val="left" w:pos="709"/>
        </w:tabs>
        <w:spacing w:line="247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FD0F09">
        <w:rPr>
          <w:rFonts w:ascii="Times New Roman" w:hAnsi="Times New Roman"/>
          <w:sz w:val="24"/>
          <w:szCs w:val="24"/>
        </w:rPr>
        <w:t xml:space="preserve">к дисциплинарной ответственности за допущенные финансовые нарушения привлечены 7 работников учреждений. </w:t>
      </w:r>
    </w:p>
    <w:p w:rsidR="00A4005D" w:rsidRDefault="00A4005D" w:rsidP="00A4005D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Pr="001419D3">
        <w:rPr>
          <w:rFonts w:ascii="Times New Roman" w:hAnsi="Times New Roman"/>
          <w:sz w:val="24"/>
          <w:szCs w:val="24"/>
        </w:rPr>
        <w:t xml:space="preserve">атериалы контрольных мероприятий направлены </w:t>
      </w:r>
      <w:r>
        <w:rPr>
          <w:rFonts w:ascii="Times New Roman" w:hAnsi="Times New Roman"/>
          <w:sz w:val="24"/>
          <w:szCs w:val="24"/>
        </w:rPr>
        <w:t>р</w:t>
      </w:r>
      <w:r w:rsidRPr="001419D3">
        <w:rPr>
          <w:rFonts w:ascii="Times New Roman" w:hAnsi="Times New Roman"/>
          <w:sz w:val="24"/>
          <w:szCs w:val="24"/>
        </w:rPr>
        <w:t xml:space="preserve">уководителям органов </w:t>
      </w:r>
      <w:proofErr w:type="gramStart"/>
      <w:r w:rsidRPr="001419D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419D3">
        <w:rPr>
          <w:rFonts w:ascii="Times New Roman" w:hAnsi="Times New Roman"/>
          <w:sz w:val="24"/>
          <w:szCs w:val="24"/>
        </w:rPr>
        <w:t xml:space="preserve"> ЗАТО Северск и заместителям Главы Администрации ЗАТО Северск</w:t>
      </w:r>
      <w:r w:rsidR="002A03D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курирующим направлениям </w:t>
      </w:r>
      <w:r w:rsidRPr="001419D3">
        <w:rPr>
          <w:rFonts w:ascii="Times New Roman" w:hAnsi="Times New Roman"/>
          <w:sz w:val="24"/>
          <w:szCs w:val="24"/>
        </w:rPr>
        <w:t xml:space="preserve">для осуществления контроля </w:t>
      </w:r>
      <w:r>
        <w:rPr>
          <w:rFonts w:ascii="Times New Roman" w:hAnsi="Times New Roman"/>
          <w:sz w:val="24"/>
          <w:szCs w:val="24"/>
        </w:rPr>
        <w:t>за устранением нарушений</w:t>
      </w:r>
      <w:r w:rsidR="002A03D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принятия мер реагирования.</w:t>
      </w:r>
    </w:p>
    <w:p w:rsidR="00A4005D" w:rsidRDefault="00A4005D" w:rsidP="00A4005D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74A6">
        <w:rPr>
          <w:rFonts w:ascii="Times New Roman" w:hAnsi="Times New Roman"/>
          <w:sz w:val="24"/>
          <w:szCs w:val="24"/>
        </w:rPr>
        <w:t>В соответствии со стать</w:t>
      </w:r>
      <w:r>
        <w:rPr>
          <w:rFonts w:ascii="Times New Roman" w:hAnsi="Times New Roman"/>
          <w:sz w:val="24"/>
          <w:szCs w:val="24"/>
        </w:rPr>
        <w:t>ё</w:t>
      </w:r>
      <w:r w:rsidRPr="009974A6">
        <w:rPr>
          <w:rFonts w:ascii="Times New Roman" w:hAnsi="Times New Roman"/>
          <w:sz w:val="24"/>
          <w:szCs w:val="24"/>
        </w:rPr>
        <w:t>й 99 Федерального закона Российской Федерации от</w:t>
      </w:r>
      <w:r>
        <w:rPr>
          <w:rFonts w:ascii="Times New Roman" w:hAnsi="Times New Roman"/>
          <w:sz w:val="24"/>
          <w:szCs w:val="24"/>
        </w:rPr>
        <w:t> </w:t>
      </w:r>
      <w:r w:rsidRPr="009974A6">
        <w:rPr>
          <w:rFonts w:ascii="Times New Roman" w:hAnsi="Times New Roman"/>
          <w:sz w:val="24"/>
          <w:szCs w:val="24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1419D3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7</w:t>
      </w:r>
      <w:r w:rsidRPr="001419D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у</w:t>
      </w:r>
      <w:r w:rsidRPr="001419D3">
        <w:rPr>
          <w:rFonts w:ascii="Times New Roman" w:hAnsi="Times New Roman"/>
          <w:sz w:val="24"/>
          <w:szCs w:val="24"/>
        </w:rPr>
        <w:t xml:space="preserve"> материалы</w:t>
      </w:r>
      <w:r w:rsidR="002A03D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4-х</w:t>
      </w:r>
      <w:r w:rsidRPr="001419D3">
        <w:rPr>
          <w:rFonts w:ascii="Times New Roman" w:hAnsi="Times New Roman"/>
          <w:sz w:val="24"/>
          <w:szCs w:val="24"/>
        </w:rPr>
        <w:t xml:space="preserve"> контрольны</w:t>
      </w:r>
      <w:r w:rsidRPr="00BB70D2">
        <w:rPr>
          <w:rFonts w:ascii="Times New Roman" w:hAnsi="Times New Roman"/>
          <w:sz w:val="24"/>
          <w:szCs w:val="24"/>
        </w:rPr>
        <w:t>х</w:t>
      </w:r>
      <w:r w:rsidRPr="001419D3">
        <w:rPr>
          <w:rFonts w:ascii="Times New Roman" w:hAnsi="Times New Roman"/>
          <w:sz w:val="24"/>
          <w:szCs w:val="24"/>
        </w:rPr>
        <w:t xml:space="preserve"> мероприятий переданы руководителю УФАС по Томской области</w:t>
      </w:r>
      <w:r w:rsidR="002A03D9">
        <w:rPr>
          <w:rFonts w:ascii="Times New Roman" w:hAnsi="Times New Roman"/>
          <w:sz w:val="24"/>
          <w:szCs w:val="24"/>
        </w:rPr>
        <w:br/>
      </w:r>
      <w:r w:rsidRPr="001419D3">
        <w:rPr>
          <w:rFonts w:ascii="Times New Roman" w:hAnsi="Times New Roman"/>
          <w:sz w:val="24"/>
          <w:szCs w:val="24"/>
        </w:rPr>
        <w:t>для принятия решения о применении административной ответственности</w:t>
      </w:r>
      <w:r>
        <w:rPr>
          <w:rFonts w:ascii="Times New Roman" w:hAnsi="Times New Roman"/>
          <w:sz w:val="24"/>
          <w:szCs w:val="24"/>
        </w:rPr>
        <w:t>.</w:t>
      </w:r>
    </w:p>
    <w:p w:rsidR="00A4005D" w:rsidRDefault="00A4005D" w:rsidP="00A4005D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Контрольно-ревизионным комитетом в 2017 году рассмотрено 9 обращений</w:t>
      </w:r>
      <w:r w:rsidR="002A03D9">
        <w:rPr>
          <w:bCs/>
          <w:sz w:val="24"/>
          <w:szCs w:val="24"/>
        </w:rPr>
        <w:br/>
      </w:r>
      <w:bookmarkStart w:id="0" w:name="_GoBack"/>
      <w:bookmarkEnd w:id="0"/>
      <w:r>
        <w:rPr>
          <w:bCs/>
          <w:sz w:val="24"/>
          <w:szCs w:val="24"/>
        </w:rPr>
        <w:t>о согласовании возможности заключения контрактов (договоров) с единственным поставщиком после несостоявшихся открытых конкурсов и 4 уведомления о заключении контрактов (договоров) с единственным поставщиком.</w:t>
      </w:r>
    </w:p>
    <w:p w:rsidR="00A4005D" w:rsidRDefault="00A4005D" w:rsidP="00A4005D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Результаты 11 контрольных мероприятий направлены в Управление Федеральной службы безопасности Российской Федерации по Томской области (по запросу).</w:t>
      </w:r>
    </w:p>
    <w:p w:rsidR="00A4005D" w:rsidRDefault="00A4005D" w:rsidP="00A4005D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В 2017 году Управлением Федерального казначейства по Томской области проведён анализ </w:t>
      </w:r>
      <w:r w:rsidRPr="001F2112">
        <w:rPr>
          <w:sz w:val="24"/>
          <w:szCs w:val="24"/>
        </w:rPr>
        <w:t>исполнени</w:t>
      </w:r>
      <w:r>
        <w:rPr>
          <w:sz w:val="24"/>
          <w:szCs w:val="24"/>
        </w:rPr>
        <w:t>я</w:t>
      </w:r>
      <w:r w:rsidRPr="001F2112">
        <w:rPr>
          <w:sz w:val="24"/>
          <w:szCs w:val="24"/>
        </w:rPr>
        <w:t xml:space="preserve"> бюджетных полномочий </w:t>
      </w:r>
      <w:r>
        <w:rPr>
          <w:sz w:val="24"/>
          <w:szCs w:val="24"/>
        </w:rPr>
        <w:t xml:space="preserve">Контрольно-ревизионным комитетом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 по осуществлению </w:t>
      </w:r>
      <w:r w:rsidRPr="001F2112">
        <w:rPr>
          <w:sz w:val="24"/>
          <w:szCs w:val="24"/>
        </w:rPr>
        <w:t>внутреннего муниципального финансового контроля в 201</w:t>
      </w:r>
      <w:r>
        <w:rPr>
          <w:sz w:val="24"/>
          <w:szCs w:val="24"/>
        </w:rPr>
        <w:t xml:space="preserve">6 году и </w:t>
      </w:r>
      <w:r w:rsidRPr="001F2112">
        <w:rPr>
          <w:sz w:val="24"/>
          <w:szCs w:val="24"/>
        </w:rPr>
        <w:t>январ</w:t>
      </w:r>
      <w:r>
        <w:rPr>
          <w:sz w:val="24"/>
          <w:szCs w:val="24"/>
        </w:rPr>
        <w:t>е</w:t>
      </w:r>
      <w:r w:rsidRPr="001F2112">
        <w:rPr>
          <w:sz w:val="24"/>
          <w:szCs w:val="24"/>
        </w:rPr>
        <w:t>-август</w:t>
      </w:r>
      <w:r>
        <w:rPr>
          <w:sz w:val="24"/>
          <w:szCs w:val="24"/>
        </w:rPr>
        <w:t>е</w:t>
      </w:r>
      <w:r w:rsidRPr="001F2112">
        <w:rPr>
          <w:sz w:val="24"/>
          <w:szCs w:val="24"/>
        </w:rPr>
        <w:t xml:space="preserve"> 2017</w:t>
      </w:r>
      <w:r>
        <w:rPr>
          <w:sz w:val="24"/>
          <w:szCs w:val="24"/>
        </w:rPr>
        <w:t> </w:t>
      </w:r>
      <w:r w:rsidRPr="001F2112">
        <w:rPr>
          <w:sz w:val="24"/>
          <w:szCs w:val="24"/>
        </w:rPr>
        <w:t>года</w:t>
      </w:r>
      <w:r>
        <w:rPr>
          <w:sz w:val="24"/>
          <w:szCs w:val="24"/>
        </w:rPr>
        <w:t>. По результатам анализа дана положительная оценка деятельности комитета.</w:t>
      </w:r>
    </w:p>
    <w:sectPr w:rsidR="00A40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E5B10"/>
    <w:multiLevelType w:val="hybridMultilevel"/>
    <w:tmpl w:val="730029B2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">
    <w:nsid w:val="77AB3A47"/>
    <w:multiLevelType w:val="hybridMultilevel"/>
    <w:tmpl w:val="D1B48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812F84"/>
    <w:multiLevelType w:val="hybridMultilevel"/>
    <w:tmpl w:val="EA5C5286"/>
    <w:lvl w:ilvl="0" w:tplc="23F4CC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B66"/>
    <w:rsid w:val="00076A23"/>
    <w:rsid w:val="00273559"/>
    <w:rsid w:val="002A03D9"/>
    <w:rsid w:val="004D5F6E"/>
    <w:rsid w:val="0055673C"/>
    <w:rsid w:val="009772D1"/>
    <w:rsid w:val="00A4005D"/>
    <w:rsid w:val="00B04B66"/>
    <w:rsid w:val="00B43093"/>
    <w:rsid w:val="00B73D44"/>
    <w:rsid w:val="00C84AF7"/>
    <w:rsid w:val="00D85C6B"/>
    <w:rsid w:val="00F2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BF742-F820-47B3-9775-809D5ACAE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5F6E"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F6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3D4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3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377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Maiorova</dc:creator>
  <cp:keywords/>
  <dc:description/>
  <cp:lastModifiedBy>Maiorova</cp:lastModifiedBy>
  <cp:revision>8</cp:revision>
  <cp:lastPrinted>2017-01-31T04:27:00Z</cp:lastPrinted>
  <dcterms:created xsi:type="dcterms:W3CDTF">2017-01-31T03:52:00Z</dcterms:created>
  <dcterms:modified xsi:type="dcterms:W3CDTF">2018-02-06T02:54:00Z</dcterms:modified>
</cp:coreProperties>
</file>